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BE868" w14:textId="77777777" w:rsidR="00882C49" w:rsidRDefault="00882C49"/>
    <w:p w14:paraId="53B23127" w14:textId="73B92765" w:rsidR="00956AD1" w:rsidRDefault="00490ED5">
      <w:r>
        <w:t xml:space="preserve">Stručný nástin dějin psychiatrie jako lékařského oboru a význam tzv. psychiatrických revolucí lze dohledat na různých místech soudobé domácí psychiatrické literatury. Zde připomeňme alespoň nejdůležitější milníky ve vývoji oboru za posledních řekněme 100 let. Na počátku 20. století </w:t>
      </w:r>
      <w:r w:rsidR="00956AD1">
        <w:t>přichází</w:t>
      </w:r>
      <w:r>
        <w:t xml:space="preserve"> především psychoanalýza</w:t>
      </w:r>
      <w:r w:rsidR="00956AD1">
        <w:t>,</w:t>
      </w:r>
      <w:r>
        <w:t xml:space="preserve"> založená Sigmundem Freudem a rozvíjen</w:t>
      </w:r>
      <w:r w:rsidR="00956AD1">
        <w:t>á</w:t>
      </w:r>
      <w:r>
        <w:t xml:space="preserve"> jeho následovníky, </w:t>
      </w:r>
      <w:r w:rsidR="00956AD1">
        <w:t>která</w:t>
      </w:r>
      <w:r>
        <w:t xml:space="preserve"> vnesla do chápání dynamických mechanismů rozvoje neurotických obtíží nový pohled, jenž se brzy stal populárním i mimo odborné kruhy a ovlivnil meziválečnou kulturu v nevídaném rozsahu. Paul Johnson ve svém bestselleru </w:t>
      </w:r>
      <w:r w:rsidR="008403F1" w:rsidRPr="008403F1">
        <w:rPr>
          <w:i/>
          <w:iCs/>
        </w:rPr>
        <w:t>Dvacáté</w:t>
      </w:r>
      <w:r w:rsidRPr="008403F1">
        <w:rPr>
          <w:i/>
          <w:iCs/>
        </w:rPr>
        <w:t xml:space="preserve"> století</w:t>
      </w:r>
      <w:r>
        <w:t xml:space="preserve"> doslova uvádí: </w:t>
      </w:r>
      <w:r w:rsidR="00956AD1">
        <w:t>„</w:t>
      </w:r>
      <w:r w:rsidR="00956AD1" w:rsidRPr="00956AD1">
        <w:rPr>
          <w:i/>
          <w:iCs/>
        </w:rPr>
        <w:t>Začátkem 20. let mnoho intelektuálů zjistilo, že vlastně byli Freudovci celá léta, aniž to věděli</w:t>
      </w:r>
      <w:r w:rsidR="00956AD1">
        <w:rPr>
          <w:i/>
          <w:iCs/>
        </w:rPr>
        <w:t>“</w:t>
      </w:r>
      <w:r w:rsidRPr="00956AD1">
        <w:t>. Nicméně</w:t>
      </w:r>
      <w:r>
        <w:t xml:space="preserve"> navzdory tomu, že psychoanalýza </w:t>
      </w:r>
      <w:r w:rsidR="00956AD1">
        <w:t xml:space="preserve">navždy </w:t>
      </w:r>
      <w:r>
        <w:t xml:space="preserve">zanechala v medicíně do té doby nereflektované nebo nedostatečně reflektované principy a jevy, jakými jsou přenos a protipřenos, význam raných traumat pro vývoj osobnosti, zásadní význam nevědomí při rozvoji neurotických (dnes bychom řekli úzkostných) a různých somatických poruch, přece jenom psychoanalytický přístup nikdy nezaujal místo v diagnostickém, ale zejména v terapeutickém </w:t>
      </w:r>
      <w:proofErr w:type="spellStart"/>
      <w:r>
        <w:t>mainstreamu</w:t>
      </w:r>
      <w:proofErr w:type="spellEnd"/>
      <w:r>
        <w:t xml:space="preserve"> medicíny. To má ostatně své důsledky i dnes, kdy psychoanalýza po letech přežívání v ilegalitě </w:t>
      </w:r>
      <w:r w:rsidR="00B95234">
        <w:t xml:space="preserve">za obou totalitních režimů, je </w:t>
      </w:r>
      <w:r w:rsidR="00956AD1">
        <w:t xml:space="preserve">sice </w:t>
      </w:r>
      <w:r w:rsidR="00B95234">
        <w:t xml:space="preserve">nyní opět provozována, </w:t>
      </w:r>
      <w:r w:rsidR="00956AD1">
        <w:t xml:space="preserve">ale </w:t>
      </w:r>
      <w:r w:rsidR="00B95234">
        <w:t>není veřejným zdravotním pojištěním rozpoznávána jako pln</w:t>
      </w:r>
      <w:r w:rsidR="00956AD1">
        <w:t>o</w:t>
      </w:r>
      <w:r w:rsidR="00B95234">
        <w:t xml:space="preserve">hodnotná disciplína, jež by si zasluhovala úhradu. </w:t>
      </w:r>
      <w:r w:rsidR="00956AD1">
        <w:t>J</w:t>
      </w:r>
      <w:r w:rsidR="00B95234">
        <w:t>e to něco mezi medicínou, sebepoznáním</w:t>
      </w:r>
      <w:r w:rsidR="00177D71">
        <w:t xml:space="preserve"> a </w:t>
      </w:r>
      <w:proofErr w:type="spellStart"/>
      <w:r w:rsidR="00177D71">
        <w:t>koučingem</w:t>
      </w:r>
      <w:proofErr w:type="spellEnd"/>
      <w:r w:rsidR="00177D71">
        <w:t>, za který se platí</w:t>
      </w:r>
      <w:r w:rsidR="00B95234">
        <w:t xml:space="preserve"> někdy i dost citelné peníze</w:t>
      </w:r>
      <w:r w:rsidR="008403F1">
        <w:t xml:space="preserve"> a není součástí lékařského kurikula</w:t>
      </w:r>
      <w:r w:rsidR="00B95234">
        <w:t xml:space="preserve">. </w:t>
      </w:r>
    </w:p>
    <w:p w14:paraId="21E091A8" w14:textId="6E7E3685" w:rsidR="002651BD" w:rsidRDefault="00B95234" w:rsidP="002651BD">
      <w:pPr>
        <w:ind w:firstLine="708"/>
      </w:pPr>
      <w:r>
        <w:t xml:space="preserve">20. století také přineslo do psychiatrie několik </w:t>
      </w:r>
      <w:r w:rsidR="00956AD1">
        <w:t xml:space="preserve">významných </w:t>
      </w:r>
      <w:r>
        <w:t>léčebných modalit, z nichž některé se ukázaly být osudovými omyly (frontální lobotomie</w:t>
      </w:r>
      <w:r w:rsidR="00074FCF">
        <w:t xml:space="preserve"> -</w:t>
      </w:r>
      <w:r>
        <w:t xml:space="preserve"> </w:t>
      </w:r>
      <w:proofErr w:type="spellStart"/>
      <w:r w:rsidR="00074FCF">
        <w:t>António</w:t>
      </w:r>
      <w:proofErr w:type="spellEnd"/>
      <w:r w:rsidR="00074FCF">
        <w:t xml:space="preserve"> </w:t>
      </w:r>
      <w:proofErr w:type="spellStart"/>
      <w:r w:rsidRPr="00B95234">
        <w:t>Egas</w:t>
      </w:r>
      <w:proofErr w:type="spellEnd"/>
      <w:r w:rsidRPr="00B95234">
        <w:t xml:space="preserve"> </w:t>
      </w:r>
      <w:proofErr w:type="spellStart"/>
      <w:r w:rsidRPr="00B95234">
        <w:t>Moniz</w:t>
      </w:r>
      <w:proofErr w:type="spellEnd"/>
      <w:r w:rsidR="00074FCF">
        <w:t xml:space="preserve"> od r. 1936, po něm v USA </w:t>
      </w:r>
      <w:r w:rsidR="00074FC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Walter </w:t>
      </w:r>
      <w:proofErr w:type="spellStart"/>
      <w:r w:rsidR="00074FCF">
        <w:rPr>
          <w:rFonts w:ascii="Arial" w:hAnsi="Arial" w:cs="Arial"/>
          <w:color w:val="202122"/>
          <w:sz w:val="21"/>
          <w:szCs w:val="21"/>
          <w:shd w:val="clear" w:color="auto" w:fill="FFFFFF"/>
        </w:rPr>
        <w:t>Freeman</w:t>
      </w:r>
      <w:proofErr w:type="spellEnd"/>
      <w:r w:rsidR="00074FC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 James </w:t>
      </w:r>
      <w:proofErr w:type="spellStart"/>
      <w:r w:rsidR="00074FCF">
        <w:rPr>
          <w:rFonts w:ascii="Arial" w:hAnsi="Arial" w:cs="Arial"/>
          <w:color w:val="202122"/>
          <w:sz w:val="21"/>
          <w:szCs w:val="21"/>
          <w:shd w:val="clear" w:color="auto" w:fill="FFFFFF"/>
        </w:rPr>
        <w:t>Watts</w:t>
      </w:r>
      <w:proofErr w:type="spellEnd"/>
      <w:r w:rsidR="008403F1">
        <w:rPr>
          <w:rFonts w:ascii="Arial" w:hAnsi="Arial" w:cs="Arial"/>
          <w:color w:val="202122"/>
          <w:sz w:val="21"/>
          <w:szCs w:val="21"/>
          <w:shd w:val="clear" w:color="auto" w:fill="FFFFFF"/>
        </w:rPr>
        <w:t>;</w:t>
      </w:r>
      <w:r>
        <w:t xml:space="preserve"> inzulinová </w:t>
      </w:r>
      <w:proofErr w:type="spellStart"/>
      <w:r>
        <w:t>komata</w:t>
      </w:r>
      <w:proofErr w:type="spellEnd"/>
      <w:r w:rsidR="008403F1">
        <w:t xml:space="preserve"> – Manfred </w:t>
      </w:r>
      <w:proofErr w:type="spellStart"/>
      <w:r w:rsidR="008403F1">
        <w:t>Sakel</w:t>
      </w:r>
      <w:proofErr w:type="spellEnd"/>
      <w:r w:rsidR="008403F1">
        <w:t xml:space="preserve"> 1935</w:t>
      </w:r>
      <w:r>
        <w:t>)</w:t>
      </w:r>
      <w:r w:rsidR="008403F1">
        <w:t>,</w:t>
      </w:r>
      <w:r>
        <w:t xml:space="preserve"> jiné zůstaly významnou součástí terapeutického </w:t>
      </w:r>
      <w:proofErr w:type="spellStart"/>
      <w:r>
        <w:t>armamentária</w:t>
      </w:r>
      <w:proofErr w:type="spellEnd"/>
      <w:r>
        <w:t xml:space="preserve"> (</w:t>
      </w:r>
      <w:proofErr w:type="spellStart"/>
      <w:r>
        <w:t>elektrokonvulze</w:t>
      </w:r>
      <w:proofErr w:type="spellEnd"/>
      <w:r w:rsidR="00C70A32">
        <w:t>, ECT</w:t>
      </w:r>
      <w:r w:rsidR="008403F1">
        <w:t xml:space="preserve"> -</w:t>
      </w:r>
      <w:r>
        <w:t xml:space="preserve"> </w:t>
      </w:r>
      <w:proofErr w:type="spellStart"/>
      <w:r w:rsidRPr="008403F1">
        <w:t>Cerletti</w:t>
      </w:r>
      <w:proofErr w:type="spellEnd"/>
      <w:r w:rsidRPr="008403F1">
        <w:t xml:space="preserve"> a </w:t>
      </w:r>
      <w:proofErr w:type="spellStart"/>
      <w:r w:rsidRPr="008403F1">
        <w:t>Bini</w:t>
      </w:r>
      <w:proofErr w:type="spellEnd"/>
      <w:r w:rsidRPr="008403F1">
        <w:t xml:space="preserve"> </w:t>
      </w:r>
      <w:r w:rsidR="008403F1">
        <w:t>1938</w:t>
      </w:r>
      <w:r w:rsidRPr="008403F1">
        <w:t>). Významným milníkem v léčbě závažných duševních poruch,</w:t>
      </w:r>
      <w:r>
        <w:t xml:space="preserve"> konkrétně bipolární poruchy (dříve </w:t>
      </w:r>
      <w:proofErr w:type="spellStart"/>
      <w:r>
        <w:t>maniodepresivita</w:t>
      </w:r>
      <w:proofErr w:type="spellEnd"/>
      <w:r>
        <w:t>)</w:t>
      </w:r>
      <w:r w:rsidR="00177D71">
        <w:t>,</w:t>
      </w:r>
      <w:r>
        <w:t xml:space="preserve"> bylo využití lithia zásluhou objevu Australana Johna </w:t>
      </w:r>
      <w:proofErr w:type="spellStart"/>
      <w:r>
        <w:t>Cade</w:t>
      </w:r>
      <w:proofErr w:type="spellEnd"/>
      <w:r w:rsidR="002651BD">
        <w:t xml:space="preserve"> (1949)</w:t>
      </w:r>
      <w:r>
        <w:t>.</w:t>
      </w:r>
      <w:r w:rsidR="002651BD">
        <w:t xml:space="preserve"> </w:t>
      </w:r>
      <w:proofErr w:type="spellStart"/>
      <w:r w:rsidR="002651BD">
        <w:t>Cade</w:t>
      </w:r>
      <w:proofErr w:type="spellEnd"/>
      <w:r w:rsidR="002651BD">
        <w:t xml:space="preserve"> ve snaze najít příčinu šílenství vpichoval pokusným morčatům do břicha moč duševně nemocných. </w:t>
      </w:r>
      <w:r w:rsidR="002651BD" w:rsidRPr="002651BD">
        <w:t>Jeho první experimenty mu naznačovaly, že moč od manických pacientů byla toxičtější</w:t>
      </w:r>
      <w:r w:rsidR="002651BD">
        <w:t xml:space="preserve"> než jiná</w:t>
      </w:r>
      <w:r w:rsidR="002651BD" w:rsidRPr="002651BD">
        <w:t xml:space="preserve">. V moči jsou </w:t>
      </w:r>
      <w:r w:rsidR="002651BD">
        <w:t>dvě</w:t>
      </w:r>
      <w:r w:rsidR="002651BD" w:rsidRPr="002651BD">
        <w:t xml:space="preserve"> toxické látky: močovina a kyselina močová. Zjistil, že močovina je stejná u nemocných i zdravých </w:t>
      </w:r>
      <w:proofErr w:type="gramStart"/>
      <w:r w:rsidR="002651BD" w:rsidRPr="002651BD">
        <w:t>lidí</w:t>
      </w:r>
      <w:r w:rsidR="002651BD">
        <w:t xml:space="preserve">, </w:t>
      </w:r>
      <w:r w:rsidR="002651BD" w:rsidRPr="002651BD">
        <w:t xml:space="preserve"> </w:t>
      </w:r>
      <w:r w:rsidR="002651BD">
        <w:t>z</w:t>
      </w:r>
      <w:r w:rsidR="002651BD" w:rsidRPr="002651BD">
        <w:t>ačal</w:t>
      </w:r>
      <w:proofErr w:type="gramEnd"/>
      <w:r w:rsidR="002651BD">
        <w:t xml:space="preserve"> tedy</w:t>
      </w:r>
      <w:r w:rsidR="002651BD" w:rsidRPr="002651BD">
        <w:t xml:space="preserve"> pracovat na kyselině močové</w:t>
      </w:r>
      <w:r w:rsidR="002651BD">
        <w:t xml:space="preserve"> a připravoval její</w:t>
      </w:r>
      <w:r w:rsidR="002651BD" w:rsidRPr="002651BD">
        <w:t xml:space="preserve"> roztoky. </w:t>
      </w:r>
      <w:r w:rsidR="002651BD">
        <w:t xml:space="preserve">Při přípravě musel zlepšit její rozpustnost ve vodě. </w:t>
      </w:r>
      <w:r w:rsidR="006D0801">
        <w:t>Toho dosáhl přidáním lithia</w:t>
      </w:r>
      <w:r w:rsidR="002651BD" w:rsidRPr="002651BD">
        <w:t xml:space="preserve">, </w:t>
      </w:r>
      <w:r w:rsidR="006D0801">
        <w:t>čímž</w:t>
      </w:r>
      <w:r w:rsidR="002651BD" w:rsidRPr="002651BD">
        <w:t xml:space="preserve"> vytvořil roztok urátu lithného. </w:t>
      </w:r>
      <w:r w:rsidR="006D0801">
        <w:t>Všiml si pak</w:t>
      </w:r>
      <w:r w:rsidR="002651BD" w:rsidRPr="002651BD">
        <w:t>, že morčat</w:t>
      </w:r>
      <w:r w:rsidR="006D0801">
        <w:t>a v kontrolní skupině,</w:t>
      </w:r>
      <w:r w:rsidR="002651BD" w:rsidRPr="002651BD">
        <w:t xml:space="preserve"> injikovan</w:t>
      </w:r>
      <w:r w:rsidR="006D0801">
        <w:t>á</w:t>
      </w:r>
      <w:r w:rsidR="002651BD" w:rsidRPr="002651BD">
        <w:t xml:space="preserve"> roztokem uhličitanu lithného</w:t>
      </w:r>
      <w:r w:rsidR="006D0801">
        <w:t>,</w:t>
      </w:r>
      <w:r w:rsidR="002651BD" w:rsidRPr="002651BD">
        <w:t xml:space="preserve"> byla </w:t>
      </w:r>
      <w:r w:rsidR="006D0801">
        <w:t>o poznání</w:t>
      </w:r>
      <w:r w:rsidR="002651BD" w:rsidRPr="002651BD">
        <w:t xml:space="preserve"> klidnější. </w:t>
      </w:r>
      <w:proofErr w:type="spellStart"/>
      <w:r w:rsidR="006D0801">
        <w:t>Cade</w:t>
      </w:r>
      <w:proofErr w:type="spellEnd"/>
      <w:r w:rsidR="006D0801">
        <w:t xml:space="preserve"> tedy vyzkoušel bezpečnost lithia sám na sobě a začal je zkoušet</w:t>
      </w:r>
      <w:r w:rsidR="002651BD" w:rsidRPr="002651BD">
        <w:t xml:space="preserve"> </w:t>
      </w:r>
      <w:r w:rsidR="006D0801">
        <w:t>u</w:t>
      </w:r>
      <w:r w:rsidR="002651BD" w:rsidRPr="002651BD">
        <w:t xml:space="preserve"> svých pacientů</w:t>
      </w:r>
      <w:r w:rsidR="006D0801">
        <w:t xml:space="preserve"> s</w:t>
      </w:r>
      <w:r w:rsidR="002651BD" w:rsidRPr="002651BD">
        <w:t xml:space="preserve"> diagn</w:t>
      </w:r>
      <w:r w:rsidR="006D0801">
        <w:t>ózou</w:t>
      </w:r>
      <w:r w:rsidR="002651BD" w:rsidRPr="002651BD">
        <w:t xml:space="preserve"> mánie, demence </w:t>
      </w:r>
      <w:proofErr w:type="spellStart"/>
      <w:r w:rsidR="002651BD" w:rsidRPr="002651BD">
        <w:t>præcox</w:t>
      </w:r>
      <w:proofErr w:type="spellEnd"/>
      <w:r w:rsidR="002651BD" w:rsidRPr="002651BD">
        <w:t xml:space="preserve"> nebo melancholie, </w:t>
      </w:r>
      <w:r w:rsidR="006D0801">
        <w:t>a to</w:t>
      </w:r>
      <w:r w:rsidR="002651BD" w:rsidRPr="002651BD">
        <w:t xml:space="preserve"> s vynikajícími výsledky. </w:t>
      </w:r>
      <w:proofErr w:type="spellStart"/>
      <w:r w:rsidR="002651BD" w:rsidRPr="002651BD">
        <w:t>Cade</w:t>
      </w:r>
      <w:proofErr w:type="spellEnd"/>
      <w:r w:rsidR="002651BD" w:rsidRPr="002651BD">
        <w:t xml:space="preserve"> spekuloval, že mánie </w:t>
      </w:r>
      <w:r w:rsidR="006D0801">
        <w:t>je</w:t>
      </w:r>
      <w:r w:rsidR="002651BD" w:rsidRPr="002651BD">
        <w:t xml:space="preserve"> způsobena nedostatkem lithia.</w:t>
      </w:r>
      <w:r w:rsidR="006D0801">
        <w:t xml:space="preserve"> Později se však dostala do popředí toxicita lithia, kterou vyřešilo až stanovování jeho hladin a určení terapeutického rozmezí. Lithium v podobě solí je nicméně nejdéle soustavně předepisované psychiatrické </w:t>
      </w:r>
      <w:proofErr w:type="spellStart"/>
      <w:r w:rsidR="006D0801">
        <w:t>remedium</w:t>
      </w:r>
      <w:proofErr w:type="spellEnd"/>
      <w:r w:rsidR="006D0801">
        <w:t xml:space="preserve"> v historii.</w:t>
      </w:r>
    </w:p>
    <w:p w14:paraId="76E5DB20" w14:textId="72A45806" w:rsidR="004F5389" w:rsidRDefault="00B95234" w:rsidP="00956AD1">
      <w:pPr>
        <w:ind w:firstLine="708"/>
      </w:pPr>
      <w:r>
        <w:t xml:space="preserve"> Naprosto zásadní zlom v psychiatrii však znamená nástup éry psychofarmak, jenž se datuje od prvního podání chlorpromazinu </w:t>
      </w:r>
      <w:r w:rsidR="00112DB8">
        <w:t xml:space="preserve">Jeanem </w:t>
      </w:r>
      <w:proofErr w:type="spellStart"/>
      <w:r>
        <w:t>Delayem</w:t>
      </w:r>
      <w:proofErr w:type="spellEnd"/>
      <w:r>
        <w:t xml:space="preserve">, </w:t>
      </w:r>
      <w:proofErr w:type="spellStart"/>
      <w:r w:rsidR="00E85521">
        <w:t>Pierre</w:t>
      </w:r>
      <w:proofErr w:type="spellEnd"/>
      <w:r w:rsidR="00E85521">
        <w:t xml:space="preserve"> </w:t>
      </w:r>
      <w:proofErr w:type="spellStart"/>
      <w:r>
        <w:t>D</w:t>
      </w:r>
      <w:r w:rsidR="006D0801">
        <w:t>e</w:t>
      </w:r>
      <w:r>
        <w:t>nikerem</w:t>
      </w:r>
      <w:proofErr w:type="spellEnd"/>
      <w:r>
        <w:t xml:space="preserve"> a</w:t>
      </w:r>
      <w:r w:rsidR="00E85521">
        <w:t xml:space="preserve"> </w:t>
      </w:r>
      <w:proofErr w:type="spellStart"/>
      <w:r w:rsidR="00E85521">
        <w:t>Henri</w:t>
      </w:r>
      <w:proofErr w:type="spellEnd"/>
      <w:r>
        <w:t xml:space="preserve"> </w:t>
      </w:r>
      <w:proofErr w:type="spellStart"/>
      <w:r>
        <w:t>Laboritem</w:t>
      </w:r>
      <w:proofErr w:type="spellEnd"/>
      <w:r>
        <w:t xml:space="preserve"> (</w:t>
      </w:r>
      <w:r w:rsidR="00C70A32">
        <w:t>Paříž, 1952</w:t>
      </w:r>
      <w:r>
        <w:t>). Nástup psychofarmak dramaticky proměnil atmosféru psychiatrických léčeb</w:t>
      </w:r>
      <w:r w:rsidR="00C70A32">
        <w:t>en</w:t>
      </w:r>
      <w:r>
        <w:t xml:space="preserve"> a umožnil propustit tisíce pacientů „na svobodu“. Po objevu antipsychotik přichází záhy objev antidepresiv a v 60. letech</w:t>
      </w:r>
      <w:r w:rsidR="00E85521">
        <w:t>,</w:t>
      </w:r>
      <w:r>
        <w:t xml:space="preserve"> </w:t>
      </w:r>
      <w:r w:rsidR="00E85521">
        <w:t>z</w:t>
      </w:r>
      <w:r w:rsidR="004E263E">
        <w:t xml:space="preserve">ejména </w:t>
      </w:r>
      <w:r>
        <w:t xml:space="preserve">zásluhou </w:t>
      </w:r>
      <w:proofErr w:type="spellStart"/>
      <w:r>
        <w:t>Mogense</w:t>
      </w:r>
      <w:proofErr w:type="spellEnd"/>
      <w:r>
        <w:t xml:space="preserve"> </w:t>
      </w:r>
      <w:proofErr w:type="spellStart"/>
      <w:r>
        <w:t>Schou</w:t>
      </w:r>
      <w:proofErr w:type="spellEnd"/>
      <w:r w:rsidR="00664107">
        <w:t>,</w:t>
      </w:r>
      <w:r>
        <w:t xml:space="preserve"> byl </w:t>
      </w:r>
      <w:r w:rsidR="00C70A32">
        <w:t>prokázá</w:t>
      </w:r>
      <w:r>
        <w:t xml:space="preserve">n </w:t>
      </w:r>
      <w:proofErr w:type="spellStart"/>
      <w:r>
        <w:t>thymoprofylaktický</w:t>
      </w:r>
      <w:proofErr w:type="spellEnd"/>
      <w:r>
        <w:t xml:space="preserve"> účinek lithia, jenž položil základ skupině </w:t>
      </w:r>
      <w:proofErr w:type="spellStart"/>
      <w:r>
        <w:t>thymoprofylaktik</w:t>
      </w:r>
      <w:proofErr w:type="spellEnd"/>
      <w:r>
        <w:t xml:space="preserve">, kterým se dnes říká stabilizátory nálady a patří mezi ně kromě lithia zejména antiepileptika. </w:t>
      </w:r>
      <w:r w:rsidR="00BA6314">
        <w:t xml:space="preserve">Syntéza chlordiazepoxidu </w:t>
      </w:r>
      <w:r w:rsidR="00E85521">
        <w:t xml:space="preserve">(1957) </w:t>
      </w:r>
      <w:r w:rsidR="00BA6314">
        <w:t xml:space="preserve">odstartovala úspěšnou éru benzodiazepinových anxiolytik, </w:t>
      </w:r>
      <w:r w:rsidR="00EF0DBD">
        <w:t>jež</w:t>
      </w:r>
      <w:r w:rsidR="00BA6314">
        <w:t xml:space="preserve"> umožnila rychlou úlevu od úzkosti a nespavosti</w:t>
      </w:r>
      <w:r w:rsidR="00584D06">
        <w:t>. I</w:t>
      </w:r>
      <w:r w:rsidR="00BA6314">
        <w:t xml:space="preserve"> když </w:t>
      </w:r>
      <w:r w:rsidR="00584D06">
        <w:t xml:space="preserve">konečný účet </w:t>
      </w:r>
      <w:r w:rsidR="00BA6314">
        <w:t xml:space="preserve">této skupiny je </w:t>
      </w:r>
      <w:r w:rsidR="00EF0DBD">
        <w:t>poněkud</w:t>
      </w:r>
      <w:r w:rsidR="00BA6314">
        <w:t xml:space="preserve"> zkalen </w:t>
      </w:r>
      <w:r w:rsidR="00EF0DBD">
        <w:t>rizikem</w:t>
      </w:r>
      <w:r w:rsidR="00BA6314">
        <w:t xml:space="preserve"> rozvoje závislosti, </w:t>
      </w:r>
      <w:r w:rsidR="00584D06">
        <w:t xml:space="preserve">její existence </w:t>
      </w:r>
      <w:r w:rsidR="00BA6314">
        <w:t xml:space="preserve">podnítila zájem o nová a bezpečnější anxiolytika a hypnotika, </w:t>
      </w:r>
      <w:r w:rsidR="00584D06">
        <w:t xml:space="preserve">jejichž efekt na </w:t>
      </w:r>
      <w:r w:rsidR="00BA6314">
        <w:t xml:space="preserve">psychiku </w:t>
      </w:r>
      <w:r w:rsidR="00584D06">
        <w:t xml:space="preserve">oceňují lékaři i pacienti napříč lékařskými obory. </w:t>
      </w:r>
    </w:p>
    <w:p w14:paraId="566BF472" w14:textId="496A32D5" w:rsidR="00C70A32" w:rsidRDefault="00B95234" w:rsidP="00956AD1">
      <w:pPr>
        <w:ind w:firstLine="708"/>
      </w:pPr>
      <w:r>
        <w:t>V nedávné době</w:t>
      </w:r>
      <w:r w:rsidR="00C70A32">
        <w:t>,</w:t>
      </w:r>
      <w:r>
        <w:t> kdy už se zdálo, že psychofarmaka</w:t>
      </w:r>
      <w:r w:rsidR="00C70A32">
        <w:t xml:space="preserve"> a elektrokonvulze</w:t>
      </w:r>
      <w:r>
        <w:t xml:space="preserve"> </w:t>
      </w:r>
      <w:r w:rsidR="00C70A32">
        <w:t xml:space="preserve">nemají </w:t>
      </w:r>
      <w:r>
        <w:t xml:space="preserve">co do účinnosti oproti jiným terapeutickým modalitám v psychiatrii konkurenci, </w:t>
      </w:r>
      <w:r w:rsidR="007049EF">
        <w:t xml:space="preserve">znamenal další </w:t>
      </w:r>
      <w:r w:rsidR="00C70A32">
        <w:t>zvrat úspěšný nástup</w:t>
      </w:r>
      <w:r w:rsidR="007049EF">
        <w:t xml:space="preserve"> kognitivně-behaviorální </w:t>
      </w:r>
      <w:r w:rsidR="00C70A32">
        <w:t>psycho</w:t>
      </w:r>
      <w:r w:rsidR="007049EF">
        <w:t>terapie</w:t>
      </w:r>
      <w:r w:rsidR="00C70A32">
        <w:t xml:space="preserve"> (KBT)</w:t>
      </w:r>
      <w:r w:rsidR="007049EF">
        <w:t xml:space="preserve">, zejména v léčbě některých úzkostných </w:t>
      </w:r>
      <w:r w:rsidR="00177D71">
        <w:t xml:space="preserve">a fobických </w:t>
      </w:r>
      <w:r w:rsidR="007049EF">
        <w:t xml:space="preserve">poruch a poruchy obsedantně-kompulzivní, </w:t>
      </w:r>
      <w:r w:rsidR="00C70A32">
        <w:t>jež</w:t>
      </w:r>
      <w:r w:rsidR="007049EF">
        <w:t xml:space="preserve"> až do konce minulého století byla považována prakticky za farmakorezistentní </w:t>
      </w:r>
      <w:r w:rsidR="00C70A32">
        <w:t>a</w:t>
      </w:r>
      <w:r w:rsidR="007049EF">
        <w:t xml:space="preserve"> odoláva</w:t>
      </w:r>
      <w:r w:rsidR="00C70A32">
        <w:t>la i</w:t>
      </w:r>
      <w:r w:rsidR="007049EF">
        <w:t xml:space="preserve"> jakýmkoliv psychoterapeutickým pokusům. Ze zoufalství </w:t>
      </w:r>
      <w:r w:rsidR="00C70A32">
        <w:lastRenderedPageBreak/>
        <w:t>u ní byla</w:t>
      </w:r>
      <w:r w:rsidR="007049EF">
        <w:t xml:space="preserve"> aplikov</w:t>
      </w:r>
      <w:r w:rsidR="00C70A32">
        <w:t>á</w:t>
      </w:r>
      <w:r w:rsidR="007049EF">
        <w:t>n</w:t>
      </w:r>
      <w:r w:rsidR="00C70A32">
        <w:t>a i</w:t>
      </w:r>
      <w:r w:rsidR="007049EF">
        <w:t xml:space="preserve"> psychochirurgie, ale též bez valnějšího úspěchu.</w:t>
      </w:r>
      <w:r w:rsidR="004E263E">
        <w:t xml:space="preserve"> Nyní se však v ojedinělých případech psychochirurgické zákroky opět vracejí v cílenějším a méně invazivním provedení.</w:t>
      </w:r>
      <w:r w:rsidR="007049EF">
        <w:t xml:space="preserve"> </w:t>
      </w:r>
    </w:p>
    <w:p w14:paraId="2DFD4911" w14:textId="0A2CE4A8" w:rsidR="00C70A32" w:rsidRDefault="007049EF" w:rsidP="00956AD1">
      <w:pPr>
        <w:ind w:firstLine="708"/>
      </w:pPr>
      <w:r>
        <w:t>Současné pokroky v psychiatrii jsou dány především pokrok</w:t>
      </w:r>
      <w:r w:rsidR="00C70A32">
        <w:t>y</w:t>
      </w:r>
      <w:r>
        <w:t xml:space="preserve"> v aplikovaných neurovědách a těží z poznatků základního </w:t>
      </w:r>
      <w:proofErr w:type="spellStart"/>
      <w:r>
        <w:t>neurovědního</w:t>
      </w:r>
      <w:proofErr w:type="spellEnd"/>
      <w:r>
        <w:t xml:space="preserve"> výzkumu. Příkladem může být </w:t>
      </w:r>
      <w:proofErr w:type="spellStart"/>
      <w:r>
        <w:t>repetitivn</w:t>
      </w:r>
      <w:r w:rsidR="00C70A32">
        <w:t>í</w:t>
      </w:r>
      <w:proofErr w:type="spellEnd"/>
      <w:r>
        <w:t xml:space="preserve"> </w:t>
      </w:r>
      <w:proofErr w:type="spellStart"/>
      <w:r>
        <w:t>transkraniální</w:t>
      </w:r>
      <w:proofErr w:type="spellEnd"/>
      <w:r>
        <w:t xml:space="preserve"> </w:t>
      </w:r>
      <w:r w:rsidRPr="00526917">
        <w:t>magnetická stimulace</w:t>
      </w:r>
      <w:r w:rsidR="00C70A32" w:rsidRPr="00526917">
        <w:t xml:space="preserve"> (</w:t>
      </w:r>
      <w:proofErr w:type="spellStart"/>
      <w:r w:rsidR="00C70A32" w:rsidRPr="00526917">
        <w:t>rTMS</w:t>
      </w:r>
      <w:proofErr w:type="spellEnd"/>
      <w:r w:rsidR="00C70A32" w:rsidRPr="00526917">
        <w:t>)</w:t>
      </w:r>
      <w:r w:rsidRPr="00526917">
        <w:t xml:space="preserve">, </w:t>
      </w:r>
      <w:r w:rsidR="00526917">
        <w:t xml:space="preserve">kterou lze z povrchu </w:t>
      </w:r>
      <w:proofErr w:type="spellStart"/>
      <w:r w:rsidR="00526917">
        <w:t>kalvy</w:t>
      </w:r>
      <w:proofErr w:type="spellEnd"/>
      <w:r w:rsidR="00526917">
        <w:t xml:space="preserve"> indukovat elektrické stimuly v mozku a </w:t>
      </w:r>
      <w:r w:rsidR="00655092">
        <w:t xml:space="preserve">tím </w:t>
      </w:r>
      <w:r w:rsidR="00526917">
        <w:t xml:space="preserve">stimulovat </w:t>
      </w:r>
      <w:r w:rsidR="00655092">
        <w:t>či inhibovat vybrané mozkové oblasti nei</w:t>
      </w:r>
      <w:r w:rsidR="004E263E">
        <w:t>n</w:t>
      </w:r>
      <w:r w:rsidR="00655092">
        <w:t xml:space="preserve">vazivním způsobem. </w:t>
      </w:r>
      <w:r>
        <w:t>Dále je to hluboká mozková stimulace</w:t>
      </w:r>
      <w:r w:rsidR="00C70A32">
        <w:t xml:space="preserve"> (DBS)</w:t>
      </w:r>
      <w:r>
        <w:t xml:space="preserve">, jejímuž širšímu rozšíření brání jak </w:t>
      </w:r>
      <w:proofErr w:type="spellStart"/>
      <w:r>
        <w:t>invazivita</w:t>
      </w:r>
      <w:proofErr w:type="spellEnd"/>
      <w:r>
        <w:t xml:space="preserve">, tak finanční a materiální náročnost navzdory tomu, že v některých </w:t>
      </w:r>
      <w:proofErr w:type="spellStart"/>
      <w:r>
        <w:t>farmakorezistentních</w:t>
      </w:r>
      <w:proofErr w:type="spellEnd"/>
      <w:r>
        <w:t xml:space="preserve"> případech působí až zázračně</w:t>
      </w:r>
      <w:r w:rsidR="00C70A32">
        <w:t>, i když trvalost efektu není ještě dostatečně prozkoumána</w:t>
      </w:r>
      <w:r>
        <w:t xml:space="preserve">. </w:t>
      </w:r>
    </w:p>
    <w:p w14:paraId="455957A9" w14:textId="12BFFFA7" w:rsidR="003B4525" w:rsidRDefault="007049EF" w:rsidP="00956AD1">
      <w:pPr>
        <w:ind w:firstLine="708"/>
      </w:pPr>
      <w:r>
        <w:t xml:space="preserve">K tomu přistupují experimenty s uplatněním odlišných </w:t>
      </w:r>
      <w:r w:rsidR="003B4525">
        <w:t xml:space="preserve">mechanismů </w:t>
      </w:r>
      <w:r w:rsidR="00655092">
        <w:t xml:space="preserve">antidepresivního </w:t>
      </w:r>
      <w:r w:rsidR="003B4525">
        <w:t>účinku</w:t>
      </w:r>
      <w:r>
        <w:t xml:space="preserve"> oproti dosavadním katecholaminovým hypotézám, např. využití </w:t>
      </w:r>
      <w:proofErr w:type="spellStart"/>
      <w:r>
        <w:t>ketaminu</w:t>
      </w:r>
      <w:proofErr w:type="spellEnd"/>
      <w:r>
        <w:t xml:space="preserve"> v léčbě </w:t>
      </w:r>
      <w:proofErr w:type="spellStart"/>
      <w:r>
        <w:t>farmakorezistentní</w:t>
      </w:r>
      <w:proofErr w:type="spellEnd"/>
      <w:r>
        <w:t xml:space="preserve"> deprese. </w:t>
      </w:r>
    </w:p>
    <w:p w14:paraId="26D7D35A" w14:textId="4B2848D1" w:rsidR="003B4525" w:rsidRDefault="007049EF" w:rsidP="00956AD1">
      <w:pPr>
        <w:ind w:firstLine="708"/>
      </w:pPr>
      <w:r>
        <w:t>Velký průlom v diagnostice neuropsychiatrických onemocnění znamenal nástup magnetické rezonance</w:t>
      </w:r>
      <w:r w:rsidR="003B4525">
        <w:t xml:space="preserve"> (MRI či MNR)</w:t>
      </w:r>
      <w:r>
        <w:t xml:space="preserve"> a zejména funkční magnetické rezonance</w:t>
      </w:r>
      <w:r w:rsidR="003B4525">
        <w:t xml:space="preserve"> (</w:t>
      </w:r>
      <w:proofErr w:type="spellStart"/>
      <w:r w:rsidR="003B4525">
        <w:t>fMRI</w:t>
      </w:r>
      <w:proofErr w:type="spellEnd"/>
      <w:r w:rsidR="003B4525">
        <w:t>)</w:t>
      </w:r>
      <w:r>
        <w:t xml:space="preserve">. </w:t>
      </w:r>
      <w:r w:rsidR="003B4525">
        <w:t>Psychiatrické využití</w:t>
      </w:r>
      <w:r>
        <w:t xml:space="preserve"> je zatím pouze ve výzkumu, ale ruku v ruce s poznáním morfologického podkladu velkých neuropsychiatrických </w:t>
      </w:r>
      <w:r w:rsidR="003B4525">
        <w:t>poruch</w:t>
      </w:r>
      <w:r>
        <w:t xml:space="preserve"> nachází </w:t>
      </w:r>
      <w:r w:rsidR="003B4525">
        <w:t xml:space="preserve">MRI </w:t>
      </w:r>
      <w:r>
        <w:t xml:space="preserve">čím dál víc uplatnění i </w:t>
      </w:r>
      <w:r w:rsidR="003B4525">
        <w:t>v</w:t>
      </w:r>
      <w:r>
        <w:t> mapování neurobiologického pozadí duševních poruch.</w:t>
      </w:r>
      <w:r w:rsidR="00F06C5D">
        <w:t xml:space="preserve"> Ve spojení s moderním</w:t>
      </w:r>
      <w:r w:rsidR="00112DB8">
        <w:t>i</w:t>
      </w:r>
      <w:r w:rsidR="00F06C5D">
        <w:t xml:space="preserve"> přístupy využívání virtuální a </w:t>
      </w:r>
      <w:proofErr w:type="spellStart"/>
      <w:r w:rsidR="00F06C5D">
        <w:t>augmentované</w:t>
      </w:r>
      <w:proofErr w:type="spellEnd"/>
      <w:r w:rsidR="00F06C5D">
        <w:t xml:space="preserve"> reality se nabízí v blízké budoucnosti i možnost jejího terapeutického využití</w:t>
      </w:r>
      <w:r>
        <w:t xml:space="preserve"> </w:t>
      </w:r>
      <w:r w:rsidR="00F06C5D">
        <w:t xml:space="preserve">v rámci </w:t>
      </w:r>
      <w:proofErr w:type="spellStart"/>
      <w:r w:rsidR="00F06C5D">
        <w:t>fMRI</w:t>
      </w:r>
      <w:proofErr w:type="spellEnd"/>
      <w:r w:rsidR="00F06C5D">
        <w:t xml:space="preserve"> feedbacku v reálném čase.</w:t>
      </w:r>
    </w:p>
    <w:p w14:paraId="07DE9042" w14:textId="2A1B8AF1" w:rsidR="003B4525" w:rsidRDefault="007049EF" w:rsidP="00956AD1">
      <w:pPr>
        <w:ind w:firstLine="708"/>
      </w:pPr>
      <w:r>
        <w:t xml:space="preserve">Podobně při studiu demencí se uplatňuje amyloidový </w:t>
      </w:r>
      <w:r w:rsidR="00655092">
        <w:t xml:space="preserve">a tau </w:t>
      </w:r>
      <w:bookmarkStart w:id="0" w:name="_GoBack"/>
      <w:bookmarkEnd w:id="0"/>
      <w:r>
        <w:t xml:space="preserve">PET a v jejich terapii </w:t>
      </w:r>
      <w:proofErr w:type="spellStart"/>
      <w:r>
        <w:t>kognitiv</w:t>
      </w:r>
      <w:r w:rsidR="00177D71">
        <w:t>a</w:t>
      </w:r>
      <w:proofErr w:type="spellEnd"/>
      <w:r w:rsidR="003B4525">
        <w:t xml:space="preserve"> </w:t>
      </w:r>
      <w:r>
        <w:t xml:space="preserve">(inhibitory </w:t>
      </w:r>
      <w:proofErr w:type="spellStart"/>
      <w:r>
        <w:t>cholinesterázy</w:t>
      </w:r>
      <w:proofErr w:type="spellEnd"/>
      <w:r w:rsidR="003B4525">
        <w:t xml:space="preserve"> jako </w:t>
      </w:r>
      <w:proofErr w:type="spellStart"/>
      <w:r w:rsidR="003B4525">
        <w:t>donepezil</w:t>
      </w:r>
      <w:proofErr w:type="spellEnd"/>
      <w:r w:rsidR="003B4525">
        <w:t xml:space="preserve">, </w:t>
      </w:r>
      <w:proofErr w:type="spellStart"/>
      <w:r w:rsidR="003B4525">
        <w:t>galantamin</w:t>
      </w:r>
      <w:proofErr w:type="spellEnd"/>
      <w:r w:rsidR="003B4525">
        <w:t xml:space="preserve"> a </w:t>
      </w:r>
      <w:proofErr w:type="spellStart"/>
      <w:r w:rsidR="003B4525">
        <w:t>rivastigmin</w:t>
      </w:r>
      <w:proofErr w:type="spellEnd"/>
      <w:r w:rsidR="005F4A3D">
        <w:t xml:space="preserve"> a NMDA antagonista </w:t>
      </w:r>
      <w:proofErr w:type="spellStart"/>
      <w:r w:rsidR="005F4A3D">
        <w:t>memantin</w:t>
      </w:r>
      <w:proofErr w:type="spellEnd"/>
      <w:r>
        <w:t xml:space="preserve">). Novinkou posledních let je měření hladin psychofarmak, jež se ukázalo být důležitým doplňkem správné klinické praxe, neboť léčebný účinek se v psychiatrii neodvíjí pouze od farmakodynamiky, ale také farmakokinetiky, </w:t>
      </w:r>
      <w:r w:rsidR="003B4525">
        <w:t>jež</w:t>
      </w:r>
      <w:r>
        <w:t xml:space="preserve"> vykazuje v populaci značnou </w:t>
      </w:r>
      <w:r w:rsidR="003B4525">
        <w:t>variabilitu</w:t>
      </w:r>
      <w:r>
        <w:t xml:space="preserve"> od nejpomalejších až po nejrychlejší </w:t>
      </w:r>
      <w:proofErr w:type="spellStart"/>
      <w:r>
        <w:t>metabolizátory</w:t>
      </w:r>
      <w:proofErr w:type="spellEnd"/>
      <w:r>
        <w:t xml:space="preserve"> těch kterých psychofarmak. </w:t>
      </w:r>
    </w:p>
    <w:p w14:paraId="25D1DC96" w14:textId="35EC9D40" w:rsidR="00664107" w:rsidRDefault="007049EF" w:rsidP="00956AD1">
      <w:pPr>
        <w:ind w:firstLine="708"/>
      </w:pPr>
      <w:r>
        <w:t>Velkým pokrokem jsou také dlouhodobě působící injekce</w:t>
      </w:r>
      <w:r w:rsidR="006B383F">
        <w:t xml:space="preserve"> antipsychotik druhé generace, jež umožňují podávání až v tříměsíčních intervalech a testují se již formule pro intervaly půlroční. To by mohlo znamenat značný přínos vzhledem k</w:t>
      </w:r>
      <w:r w:rsidR="005F4A3D">
        <w:t xml:space="preserve"> nárokům na </w:t>
      </w:r>
      <w:r w:rsidR="006B383F">
        <w:t>uživatelsk</w:t>
      </w:r>
      <w:r w:rsidR="005F4A3D">
        <w:t>ou</w:t>
      </w:r>
      <w:r w:rsidR="006B383F">
        <w:t xml:space="preserve"> přátelskost a</w:t>
      </w:r>
      <w:r w:rsidR="005F4A3D">
        <w:t xml:space="preserve"> </w:t>
      </w:r>
      <w:r w:rsidR="006B383F">
        <w:t>adherenc</w:t>
      </w:r>
      <w:r w:rsidR="005F4A3D">
        <w:t>i</w:t>
      </w:r>
      <w:r w:rsidR="006B383F">
        <w:t xml:space="preserve"> k léčbě</w:t>
      </w:r>
      <w:r w:rsidR="005F4A3D" w:rsidRPr="005F4A3D">
        <w:t xml:space="preserve"> </w:t>
      </w:r>
      <w:r w:rsidR="005F4A3D">
        <w:t>právě u psychotických pacientů</w:t>
      </w:r>
      <w:r w:rsidR="006B383F">
        <w:t xml:space="preserve">. </w:t>
      </w:r>
    </w:p>
    <w:p w14:paraId="3CED9580" w14:textId="222D1300" w:rsidR="003B4525" w:rsidRDefault="006B383F" w:rsidP="00956AD1">
      <w:pPr>
        <w:ind w:firstLine="708"/>
      </w:pPr>
      <w:r>
        <w:t xml:space="preserve">Výzkumně stále sílí role molekulární psychiatrie a studium protilátek </w:t>
      </w:r>
      <w:r w:rsidR="00F06C5D">
        <w:t xml:space="preserve">a </w:t>
      </w:r>
      <w:proofErr w:type="spellStart"/>
      <w:r w:rsidR="00F06C5D">
        <w:t>interleukinů</w:t>
      </w:r>
      <w:proofErr w:type="spellEnd"/>
      <w:r w:rsidR="00F06C5D">
        <w:t xml:space="preserve"> </w:t>
      </w:r>
      <w:r>
        <w:t xml:space="preserve">působících na </w:t>
      </w:r>
      <w:r w:rsidR="003B4525">
        <w:t xml:space="preserve">různé struktury či </w:t>
      </w:r>
      <w:proofErr w:type="spellStart"/>
      <w:r w:rsidR="003B4525">
        <w:t>působky</w:t>
      </w:r>
      <w:proofErr w:type="spellEnd"/>
      <w:r w:rsidR="003B4525">
        <w:t xml:space="preserve"> </w:t>
      </w:r>
      <w:r>
        <w:t xml:space="preserve">v mozku. Objevují se také nové </w:t>
      </w:r>
      <w:r w:rsidR="00664107">
        <w:t>nosologické</w:t>
      </w:r>
      <w:r>
        <w:t xml:space="preserve"> jednotky</w:t>
      </w:r>
      <w:r w:rsidR="003B4525">
        <w:t xml:space="preserve"> pro</w:t>
      </w:r>
      <w:r>
        <w:t xml:space="preserve"> dříve nevysvětlitelné</w:t>
      </w:r>
      <w:r w:rsidR="003B4525">
        <w:t xml:space="preserve"> poruchy</w:t>
      </w:r>
      <w:r>
        <w:t>, nyní stojící na pomezí neurologie a psychiatrie, např. NMDA encefalitida</w:t>
      </w:r>
      <w:r w:rsidR="00112DB8">
        <w:t>.</w:t>
      </w:r>
      <w:r w:rsidR="00C06E6B">
        <w:t xml:space="preserve"> </w:t>
      </w:r>
    </w:p>
    <w:p w14:paraId="77B423E2" w14:textId="2E648942" w:rsidR="00177AFD" w:rsidRDefault="003B4525" w:rsidP="00956AD1">
      <w:pPr>
        <w:ind w:firstLine="708"/>
      </w:pPr>
      <w:r>
        <w:t>Konečně, m</w:t>
      </w:r>
      <w:r w:rsidR="006B383F">
        <w:t>ěli bychom mít na paměti, že možná největší pokrok, i když zatím</w:t>
      </w:r>
      <w:r>
        <w:t xml:space="preserve"> stále ještě</w:t>
      </w:r>
      <w:r w:rsidR="006B383F">
        <w:t xml:space="preserve"> ne zcela dostatečný, </w:t>
      </w:r>
      <w:r>
        <w:t>představuje</w:t>
      </w:r>
      <w:r w:rsidR="006B383F">
        <w:t xml:space="preserve"> změna vnímání duševních nemocí ve společnosti </w:t>
      </w:r>
      <w:r w:rsidR="005F4A3D">
        <w:t xml:space="preserve">– destigmatizace </w:t>
      </w:r>
      <w:r w:rsidR="006B383F">
        <w:t>a reforma péče o duševní zdraví</w:t>
      </w:r>
      <w:r>
        <w:t>, pakliže se ji jednou podaří uskutečnit</w:t>
      </w:r>
      <w:r w:rsidR="006B383F">
        <w:t xml:space="preserve">. </w:t>
      </w:r>
    </w:p>
    <w:sectPr w:rsidR="00177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7E"/>
    <w:rsid w:val="00020544"/>
    <w:rsid w:val="00033D7E"/>
    <w:rsid w:val="00074FCF"/>
    <w:rsid w:val="00112DB8"/>
    <w:rsid w:val="00177AFD"/>
    <w:rsid w:val="00177D71"/>
    <w:rsid w:val="002651BD"/>
    <w:rsid w:val="003B4525"/>
    <w:rsid w:val="00404ADA"/>
    <w:rsid w:val="00450132"/>
    <w:rsid w:val="00490ED5"/>
    <w:rsid w:val="004E263E"/>
    <w:rsid w:val="004F5389"/>
    <w:rsid w:val="00526917"/>
    <w:rsid w:val="00584D06"/>
    <w:rsid w:val="005F4A3D"/>
    <w:rsid w:val="00655092"/>
    <w:rsid w:val="00664107"/>
    <w:rsid w:val="006B383F"/>
    <w:rsid w:val="006D0801"/>
    <w:rsid w:val="007049EF"/>
    <w:rsid w:val="00834EA4"/>
    <w:rsid w:val="008403F1"/>
    <w:rsid w:val="00882C49"/>
    <w:rsid w:val="00956AD1"/>
    <w:rsid w:val="0097410C"/>
    <w:rsid w:val="009E2695"/>
    <w:rsid w:val="00B1498F"/>
    <w:rsid w:val="00B160DD"/>
    <w:rsid w:val="00B95234"/>
    <w:rsid w:val="00BA6314"/>
    <w:rsid w:val="00C06E6B"/>
    <w:rsid w:val="00C226C8"/>
    <w:rsid w:val="00C47333"/>
    <w:rsid w:val="00C70A32"/>
    <w:rsid w:val="00E85521"/>
    <w:rsid w:val="00E95370"/>
    <w:rsid w:val="00EF0DBD"/>
    <w:rsid w:val="00F06C5D"/>
    <w:rsid w:val="00F74526"/>
    <w:rsid w:val="00FB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D4A3"/>
  <w15:docId w15:val="{7ED379B9-320D-4311-ADD2-F38ADA4E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952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52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52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52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52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52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234"/>
    <w:rPr>
      <w:rFonts w:ascii="Segoe UI" w:hAnsi="Segoe UI" w:cs="Segoe UI"/>
      <w:sz w:val="18"/>
      <w:szCs w:val="18"/>
    </w:rPr>
  </w:style>
  <w:style w:type="character" w:customStyle="1" w:styleId="st">
    <w:name w:val="st"/>
    <w:basedOn w:val="Standardnpsmoodstavce"/>
    <w:rsid w:val="00C47333"/>
  </w:style>
  <w:style w:type="character" w:styleId="Zdraznn">
    <w:name w:val="Emphasis"/>
    <w:basedOn w:val="Standardnpsmoodstavce"/>
    <w:uiPriority w:val="20"/>
    <w:qFormat/>
    <w:rsid w:val="00C473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1103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Jarosova Hana</dc:creator>
  <cp:lastModifiedBy>Jarosova Hana</cp:lastModifiedBy>
  <cp:revision>3</cp:revision>
  <cp:lastPrinted>2021-01-04T10:37:00Z</cp:lastPrinted>
  <dcterms:created xsi:type="dcterms:W3CDTF">2020-05-13T14:04:00Z</dcterms:created>
  <dcterms:modified xsi:type="dcterms:W3CDTF">2021-01-04T12:49:00Z</dcterms:modified>
</cp:coreProperties>
</file>